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8C" w:rsidRPr="00E8015A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</w:p>
    <w:p w:rsidR="001F3F8C" w:rsidRPr="00E8015A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  <w:r w:rsidRPr="00E8015A">
        <w:rPr>
          <w:rFonts w:eastAsia="Arial Unicode MS"/>
          <w:color w:val="000000"/>
          <w:kern w:val="28"/>
        </w:rPr>
        <w:t>Appeals Department</w:t>
      </w:r>
    </w:p>
    <w:p w:rsidR="001F3F8C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</w:p>
    <w:p w:rsidR="001F3F8C" w:rsidRPr="00D9426D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</w:p>
    <w:p w:rsidR="001F3F8C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  <w:r w:rsidRPr="00D9426D">
        <w:rPr>
          <w:rFonts w:eastAsia="Arial Unicode MS"/>
          <w:color w:val="000000"/>
          <w:kern w:val="28"/>
        </w:rPr>
        <w:tab/>
        <w:t>Re:</w:t>
      </w:r>
      <w:r w:rsidRPr="00D9426D">
        <w:rPr>
          <w:rFonts w:eastAsia="Arial Unicode MS"/>
          <w:color w:val="000000"/>
          <w:kern w:val="28"/>
        </w:rPr>
        <w:tab/>
        <w:t>Request for Appeal of Prior Authorization denial</w:t>
      </w:r>
    </w:p>
    <w:p w:rsidR="00851829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  <w:r>
        <w:rPr>
          <w:rFonts w:eastAsia="Arial Unicode MS"/>
          <w:color w:val="000000"/>
          <w:kern w:val="28"/>
        </w:rPr>
        <w:tab/>
      </w:r>
      <w:r>
        <w:rPr>
          <w:rFonts w:eastAsia="Arial Unicode MS"/>
          <w:color w:val="000000"/>
          <w:kern w:val="28"/>
        </w:rPr>
        <w:tab/>
      </w:r>
      <w:r w:rsidR="00851829">
        <w:rPr>
          <w:rFonts w:eastAsia="Arial Unicode MS"/>
          <w:color w:val="000000"/>
          <w:kern w:val="28"/>
        </w:rPr>
        <w:t xml:space="preserve">Prior Authorization Reference Number : </w:t>
      </w:r>
      <w:r w:rsidR="00851829" w:rsidRPr="00D9426D">
        <w:rPr>
          <w:rFonts w:eastAsia="Arial Unicode MS"/>
          <w:color w:val="000000"/>
          <w:kern w:val="28"/>
        </w:rPr>
        <w:tab/>
      </w:r>
    </w:p>
    <w:p w:rsidR="00851829" w:rsidRDefault="00851829" w:rsidP="00851829">
      <w:pPr>
        <w:spacing w:after="0" w:line="240" w:lineRule="auto"/>
        <w:ind w:left="720" w:firstLine="720"/>
        <w:rPr>
          <w:rFonts w:eastAsia="Arial Unicode MS"/>
          <w:color w:val="000000"/>
          <w:kern w:val="28"/>
        </w:rPr>
      </w:pPr>
    </w:p>
    <w:p w:rsidR="001F3F8C" w:rsidRPr="00851829" w:rsidRDefault="001F3F8C" w:rsidP="00851829">
      <w:pPr>
        <w:spacing w:after="0" w:line="240" w:lineRule="auto"/>
        <w:ind w:left="720" w:firstLine="720"/>
        <w:rPr>
          <w:rFonts w:eastAsia="Arial Unicode MS"/>
          <w:b/>
          <w:color w:val="000000"/>
          <w:kern w:val="28"/>
        </w:rPr>
      </w:pPr>
      <w:r w:rsidRPr="00851829">
        <w:rPr>
          <w:rFonts w:eastAsia="Arial Unicode MS"/>
          <w:b/>
          <w:color w:val="000000"/>
          <w:kern w:val="28"/>
        </w:rPr>
        <w:t xml:space="preserve">Rezdiffra </w:t>
      </w:r>
    </w:p>
    <w:p w:rsidR="001F3F8C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  <w:r>
        <w:rPr>
          <w:rFonts w:eastAsia="Arial Unicode MS"/>
          <w:color w:val="000000"/>
          <w:kern w:val="28"/>
        </w:rPr>
        <w:tab/>
      </w:r>
      <w:r>
        <w:rPr>
          <w:rFonts w:eastAsia="Arial Unicode MS"/>
          <w:color w:val="000000"/>
          <w:kern w:val="28"/>
        </w:rPr>
        <w:tab/>
      </w:r>
    </w:p>
    <w:p w:rsidR="001F3F8C" w:rsidRPr="00D9426D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</w:p>
    <w:p w:rsidR="001F3F8C" w:rsidRPr="00D9426D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  <w:r w:rsidRPr="00D9426D">
        <w:rPr>
          <w:rFonts w:eastAsia="Arial Unicode MS"/>
          <w:color w:val="000000"/>
          <w:kern w:val="28"/>
        </w:rPr>
        <w:t>To whom it may concern,</w:t>
      </w:r>
    </w:p>
    <w:p w:rsidR="001F3F8C" w:rsidRPr="00D9426D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</w:p>
    <w:p w:rsidR="00851829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  <w:r w:rsidRPr="00D9426D">
        <w:rPr>
          <w:rFonts w:eastAsia="Arial Unicode MS"/>
          <w:color w:val="000000"/>
          <w:kern w:val="28"/>
        </w:rPr>
        <w:t>The above-referenced patient has been prescribed</w:t>
      </w:r>
      <w:r>
        <w:rPr>
          <w:rFonts w:eastAsia="Arial Unicode MS"/>
          <w:color w:val="000000"/>
          <w:kern w:val="28"/>
        </w:rPr>
        <w:t xml:space="preserve"> Rezdiffra </w:t>
      </w:r>
      <w:r w:rsidR="003D57B0">
        <w:rPr>
          <w:rFonts w:eastAsia="Arial Unicode MS"/>
          <w:color w:val="000000"/>
          <w:kern w:val="28"/>
        </w:rPr>
        <w:t>80</w:t>
      </w:r>
      <w:r>
        <w:rPr>
          <w:rFonts w:eastAsia="Arial Unicode MS"/>
          <w:color w:val="000000"/>
          <w:kern w:val="28"/>
        </w:rPr>
        <w:t xml:space="preserve"> mg tablets </w:t>
      </w:r>
      <w:r w:rsidRPr="00D9426D">
        <w:rPr>
          <w:rFonts w:eastAsia="Arial Unicode MS"/>
          <w:color w:val="000000"/>
          <w:kern w:val="28"/>
        </w:rPr>
        <w:t xml:space="preserve">for treatment of </w:t>
      </w:r>
      <w:r>
        <w:rPr>
          <w:rFonts w:eastAsia="Arial Unicode MS"/>
          <w:color w:val="000000"/>
          <w:kern w:val="28"/>
        </w:rPr>
        <w:t>non-alcoholic steatohepatitis (NASH)</w:t>
      </w:r>
      <w:r w:rsidR="00584FA9">
        <w:rPr>
          <w:rFonts w:eastAsia="Arial Unicode MS"/>
          <w:color w:val="000000"/>
          <w:kern w:val="28"/>
        </w:rPr>
        <w:t xml:space="preserve"> </w:t>
      </w:r>
      <w:r w:rsidR="003D57B0">
        <w:rPr>
          <w:rFonts w:eastAsia="Arial Unicode MS"/>
          <w:color w:val="000000"/>
          <w:kern w:val="28"/>
        </w:rPr>
        <w:t>according to</w:t>
      </w:r>
      <w:r w:rsidR="00584FA9">
        <w:rPr>
          <w:rFonts w:eastAsia="Arial Unicode MS"/>
          <w:color w:val="000000"/>
          <w:kern w:val="28"/>
        </w:rPr>
        <w:t xml:space="preserve"> the package insert and FDA approval</w:t>
      </w:r>
      <w:r w:rsidRPr="00D9426D">
        <w:rPr>
          <w:rFonts w:eastAsia="Arial Unicode MS"/>
          <w:color w:val="000000"/>
          <w:kern w:val="28"/>
        </w:rPr>
        <w:t>. Our office received a notice of denial from</w:t>
      </w:r>
      <w:r w:rsidR="00851829">
        <w:rPr>
          <w:rFonts w:eastAsia="Arial Unicode MS"/>
          <w:color w:val="000000"/>
          <w:kern w:val="28"/>
        </w:rPr>
        <w:t xml:space="preserve"> ______ </w:t>
      </w:r>
      <w:r w:rsidRPr="00D9426D">
        <w:rPr>
          <w:rFonts w:eastAsia="Arial Unicode MS"/>
          <w:color w:val="000000"/>
          <w:kern w:val="28"/>
        </w:rPr>
        <w:t xml:space="preserve"> </w:t>
      </w:r>
      <w:r>
        <w:rPr>
          <w:rFonts w:eastAsia="Arial Unicode MS"/>
          <w:color w:val="000000"/>
          <w:kern w:val="28"/>
        </w:rPr>
        <w:t xml:space="preserve">dated </w:t>
      </w:r>
      <w:r w:rsidR="00851829">
        <w:rPr>
          <w:rFonts w:eastAsia="Arial Unicode MS"/>
          <w:color w:val="000000"/>
          <w:kern w:val="28"/>
        </w:rPr>
        <w:t xml:space="preserve">_____ </w:t>
      </w:r>
      <w:r>
        <w:rPr>
          <w:rFonts w:eastAsia="Arial Unicode MS"/>
          <w:color w:val="000000"/>
          <w:kern w:val="28"/>
        </w:rPr>
        <w:t>stating the reason for denial is that the patient did not have the illness confirmed by a liver biopsy</w:t>
      </w:r>
      <w:r w:rsidRPr="00D9426D">
        <w:rPr>
          <w:rFonts w:eastAsia="Arial Unicode MS"/>
          <w:color w:val="000000"/>
          <w:kern w:val="28"/>
        </w:rPr>
        <w:t xml:space="preserve">. </w:t>
      </w:r>
    </w:p>
    <w:p w:rsidR="00851829" w:rsidRDefault="00851829" w:rsidP="001F3F8C">
      <w:pPr>
        <w:spacing w:after="0" w:line="240" w:lineRule="auto"/>
        <w:rPr>
          <w:rFonts w:eastAsia="Arial Unicode MS"/>
          <w:color w:val="000000"/>
          <w:kern w:val="28"/>
        </w:rPr>
      </w:pPr>
    </w:p>
    <w:p w:rsidR="001F3F8C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  <w:r w:rsidRPr="00D9426D">
        <w:rPr>
          <w:rFonts w:eastAsia="Arial Unicode MS"/>
          <w:color w:val="000000"/>
          <w:kern w:val="28"/>
        </w:rPr>
        <w:t xml:space="preserve">This letter shall serve as an </w:t>
      </w:r>
      <w:r w:rsidR="009E74EB" w:rsidRPr="00D9426D">
        <w:rPr>
          <w:rFonts w:eastAsia="Arial Unicode MS"/>
          <w:color w:val="000000"/>
          <w:kern w:val="28"/>
        </w:rPr>
        <w:t>appeal in response to</w:t>
      </w:r>
      <w:r w:rsidRPr="00D9426D">
        <w:rPr>
          <w:rFonts w:eastAsia="Arial Unicode MS"/>
          <w:color w:val="000000"/>
          <w:kern w:val="28"/>
        </w:rPr>
        <w:t xml:space="preserve"> this decision</w:t>
      </w:r>
      <w:r>
        <w:rPr>
          <w:rFonts w:eastAsia="Arial Unicode MS"/>
          <w:color w:val="000000"/>
          <w:kern w:val="28"/>
        </w:rPr>
        <w:t xml:space="preserve"> since this reason for denial </w:t>
      </w:r>
      <w:r w:rsidR="00584FA9">
        <w:rPr>
          <w:rFonts w:eastAsia="Arial Unicode MS"/>
          <w:color w:val="000000"/>
          <w:kern w:val="28"/>
        </w:rPr>
        <w:t xml:space="preserve">requiring a liver biopsy </w:t>
      </w:r>
      <w:r>
        <w:rPr>
          <w:rFonts w:eastAsia="Arial Unicode MS"/>
          <w:color w:val="000000"/>
          <w:kern w:val="28"/>
        </w:rPr>
        <w:t>fall</w:t>
      </w:r>
      <w:r w:rsidR="009E74EB">
        <w:rPr>
          <w:rFonts w:eastAsia="Arial Unicode MS"/>
          <w:color w:val="000000"/>
          <w:kern w:val="28"/>
        </w:rPr>
        <w:t>s</w:t>
      </w:r>
      <w:r>
        <w:rPr>
          <w:rFonts w:eastAsia="Arial Unicode MS"/>
          <w:color w:val="000000"/>
          <w:kern w:val="28"/>
        </w:rPr>
        <w:t xml:space="preserve"> below the standard of care</w:t>
      </w:r>
      <w:r w:rsidR="009E74EB">
        <w:rPr>
          <w:rFonts w:eastAsia="Arial Unicode MS"/>
          <w:color w:val="000000"/>
          <w:kern w:val="28"/>
        </w:rPr>
        <w:t xml:space="preserve">, </w:t>
      </w:r>
      <w:r>
        <w:rPr>
          <w:rFonts w:eastAsia="Arial Unicode MS"/>
          <w:color w:val="000000"/>
          <w:kern w:val="28"/>
        </w:rPr>
        <w:t>will lead to a delay in treatment and place the patient’s life at risk</w:t>
      </w:r>
      <w:r w:rsidRPr="00D9426D">
        <w:rPr>
          <w:rFonts w:eastAsia="Arial Unicode MS"/>
          <w:color w:val="000000"/>
          <w:kern w:val="28"/>
        </w:rPr>
        <w:t>.</w:t>
      </w:r>
      <w:r>
        <w:rPr>
          <w:rFonts w:eastAsia="Arial Unicode MS"/>
          <w:color w:val="000000"/>
          <w:kern w:val="28"/>
        </w:rPr>
        <w:t xml:space="preserve"> </w:t>
      </w:r>
    </w:p>
    <w:p w:rsidR="001F3F8C" w:rsidRPr="00D9426D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</w:p>
    <w:p w:rsidR="001F3F8C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  <w:r>
        <w:rPr>
          <w:rFonts w:eastAsia="Arial Unicode MS"/>
          <w:color w:val="000000"/>
          <w:kern w:val="28"/>
        </w:rPr>
        <w:t xml:space="preserve">It is my clinical judgment, based on the patient’s confirmation of diagnosis of NASH via non-invasive methods, standard of care, </w:t>
      </w:r>
      <w:r w:rsidR="009E74EB">
        <w:rPr>
          <w:rFonts w:eastAsia="Arial Unicode MS"/>
          <w:color w:val="000000"/>
          <w:kern w:val="28"/>
        </w:rPr>
        <w:t xml:space="preserve">Rezdiffra </w:t>
      </w:r>
      <w:r>
        <w:rPr>
          <w:rFonts w:eastAsia="Arial Unicode MS"/>
          <w:color w:val="000000"/>
          <w:kern w:val="28"/>
        </w:rPr>
        <w:t xml:space="preserve">medication package </w:t>
      </w:r>
      <w:r w:rsidR="00584FA9">
        <w:rPr>
          <w:rFonts w:eastAsia="Arial Unicode MS"/>
          <w:color w:val="000000"/>
          <w:kern w:val="28"/>
        </w:rPr>
        <w:t xml:space="preserve">(see </w:t>
      </w:r>
      <w:r>
        <w:rPr>
          <w:rFonts w:eastAsia="Arial Unicode MS"/>
          <w:color w:val="000000"/>
          <w:kern w:val="28"/>
        </w:rPr>
        <w:t>insert</w:t>
      </w:r>
      <w:r w:rsidR="00584FA9">
        <w:rPr>
          <w:rFonts w:eastAsia="Arial Unicode MS"/>
          <w:color w:val="000000"/>
          <w:kern w:val="28"/>
        </w:rPr>
        <w:t xml:space="preserve"> with PI)</w:t>
      </w:r>
      <w:r w:rsidR="009E74EB">
        <w:rPr>
          <w:rFonts w:eastAsia="Arial Unicode MS"/>
          <w:color w:val="000000"/>
          <w:kern w:val="28"/>
        </w:rPr>
        <w:t xml:space="preserve">, </w:t>
      </w:r>
      <w:r>
        <w:rPr>
          <w:rFonts w:eastAsia="Arial Unicode MS"/>
          <w:color w:val="000000"/>
          <w:kern w:val="28"/>
        </w:rPr>
        <w:t xml:space="preserve">that an invasive procedure such as a liver biopsy, which could have complications to the patient, should not be medically necessary in order to approve the medication. </w:t>
      </w:r>
      <w:r w:rsidR="00584FA9">
        <w:rPr>
          <w:rFonts w:eastAsia="Arial Unicode MS"/>
          <w:color w:val="000000"/>
          <w:kern w:val="28"/>
        </w:rPr>
        <w:t>A liver bi</w:t>
      </w:r>
      <w:r w:rsidR="00A42B70">
        <w:rPr>
          <w:rFonts w:eastAsia="Arial Unicode MS"/>
          <w:color w:val="000000"/>
          <w:kern w:val="28"/>
        </w:rPr>
        <w:t>opsy to diagnose and treat NASH,</w:t>
      </w:r>
      <w:r w:rsidR="00584FA9">
        <w:rPr>
          <w:rFonts w:eastAsia="Arial Unicode MS"/>
          <w:color w:val="000000"/>
          <w:kern w:val="28"/>
        </w:rPr>
        <w:t xml:space="preserve"> MASH</w:t>
      </w:r>
      <w:r w:rsidR="00A42B70">
        <w:rPr>
          <w:rFonts w:eastAsia="Arial Unicode MS"/>
          <w:color w:val="000000"/>
          <w:kern w:val="28"/>
        </w:rPr>
        <w:t>,</w:t>
      </w:r>
      <w:r w:rsidR="00584FA9">
        <w:rPr>
          <w:rFonts w:eastAsia="Arial Unicode MS"/>
          <w:color w:val="000000"/>
          <w:kern w:val="28"/>
        </w:rPr>
        <w:t xml:space="preserve"> MAFLD</w:t>
      </w:r>
      <w:r w:rsidR="00A42B70">
        <w:rPr>
          <w:rFonts w:eastAsia="Arial Unicode MS"/>
          <w:color w:val="000000"/>
          <w:kern w:val="28"/>
        </w:rPr>
        <w:t>, and</w:t>
      </w:r>
      <w:r w:rsidR="00584FA9">
        <w:rPr>
          <w:rFonts w:eastAsia="Arial Unicode MS"/>
          <w:color w:val="000000"/>
          <w:kern w:val="28"/>
        </w:rPr>
        <w:t xml:space="preserve"> MASLD falls outside the standard of care and poses a risk to the patient and a liability risk to the provider.</w:t>
      </w:r>
      <w:r>
        <w:rPr>
          <w:rFonts w:eastAsia="Arial Unicode MS"/>
          <w:color w:val="000000"/>
          <w:kern w:val="28"/>
        </w:rPr>
        <w:t xml:space="preserve"> Any delay to this treatment places the patient’s health at risk. This treatment can be prescribed by </w:t>
      </w:r>
      <w:r w:rsidR="00584FA9">
        <w:rPr>
          <w:rFonts w:eastAsia="Arial Unicode MS"/>
          <w:color w:val="000000"/>
          <w:kern w:val="28"/>
        </w:rPr>
        <w:t>GI and liver specialist and also</w:t>
      </w:r>
      <w:r>
        <w:rPr>
          <w:rFonts w:eastAsia="Arial Unicode MS"/>
          <w:color w:val="000000"/>
          <w:kern w:val="28"/>
        </w:rPr>
        <w:t xml:space="preserve"> primary care provider</w:t>
      </w:r>
      <w:r w:rsidR="00584FA9">
        <w:rPr>
          <w:rFonts w:eastAsia="Arial Unicode MS"/>
          <w:color w:val="000000"/>
          <w:kern w:val="28"/>
        </w:rPr>
        <w:t>s</w:t>
      </w:r>
      <w:r>
        <w:rPr>
          <w:rFonts w:eastAsia="Arial Unicode MS"/>
          <w:color w:val="000000"/>
          <w:kern w:val="28"/>
        </w:rPr>
        <w:t xml:space="preserve"> including NPs and PAs as APP</w:t>
      </w:r>
      <w:r w:rsidR="00584FA9">
        <w:rPr>
          <w:rFonts w:eastAsia="Arial Unicode MS"/>
          <w:color w:val="000000"/>
          <w:kern w:val="28"/>
        </w:rPr>
        <w:t xml:space="preserve"> in collaboration with a specialist</w:t>
      </w:r>
      <w:r>
        <w:rPr>
          <w:rFonts w:eastAsia="Arial Unicode MS"/>
          <w:color w:val="000000"/>
          <w:kern w:val="28"/>
        </w:rPr>
        <w:t>.</w:t>
      </w:r>
    </w:p>
    <w:p w:rsidR="001F3F8C" w:rsidRDefault="001F3F8C" w:rsidP="001F3F8C">
      <w:pPr>
        <w:spacing w:after="0" w:line="240" w:lineRule="auto"/>
        <w:rPr>
          <w:rFonts w:eastAsia="Arial Unicode MS"/>
          <w:color w:val="000000"/>
          <w:kern w:val="28"/>
        </w:rPr>
      </w:pPr>
    </w:p>
    <w:p w:rsidR="001F3F8C" w:rsidRPr="009E74EB" w:rsidRDefault="001F3F8C" w:rsidP="009E74EB">
      <w:pPr>
        <w:spacing w:after="0" w:line="240" w:lineRule="auto"/>
        <w:rPr>
          <w:rFonts w:eastAsia="Arial Unicode MS"/>
          <w:color w:val="000000"/>
          <w:kern w:val="28"/>
        </w:rPr>
      </w:pPr>
      <w:r>
        <w:rPr>
          <w:rFonts w:eastAsia="Arial Unicode MS"/>
          <w:color w:val="000000"/>
          <w:kern w:val="28"/>
        </w:rPr>
        <w:t xml:space="preserve">Additionally, on March 14, 2024 the U.S. Food and Drug Administration approved Rezdiffra for the </w:t>
      </w:r>
      <w:r w:rsidRPr="009E74EB">
        <w:rPr>
          <w:rFonts w:eastAsia="Arial Unicode MS"/>
          <w:color w:val="000000"/>
          <w:kern w:val="28"/>
        </w:rPr>
        <w:t>treatment of adults with non</w:t>
      </w:r>
      <w:r w:rsidR="00A42B70">
        <w:rPr>
          <w:rFonts w:eastAsia="Arial Unicode MS"/>
          <w:color w:val="000000"/>
          <w:kern w:val="28"/>
        </w:rPr>
        <w:t>-</w:t>
      </w:r>
      <w:r w:rsidRPr="009E74EB">
        <w:rPr>
          <w:rFonts w:eastAsia="Arial Unicode MS"/>
          <w:color w:val="000000"/>
          <w:kern w:val="28"/>
        </w:rPr>
        <w:t>cirrhotic non-alcoholic steatohepatitis (NASH) with moderate to advanced liver scarring (fibrosis), to be used along with diet and exercise.</w:t>
      </w:r>
      <w:r w:rsidR="009E74EB">
        <w:rPr>
          <w:rFonts w:eastAsia="Arial Unicode MS"/>
          <w:color w:val="000000"/>
          <w:kern w:val="28"/>
        </w:rPr>
        <w:t xml:space="preserve">  Please see the attached news release. </w:t>
      </w:r>
    </w:p>
    <w:p w:rsidR="00100ECE" w:rsidRDefault="00100ECE" w:rsidP="001F3F8C">
      <w:pPr>
        <w:spacing w:after="0" w:line="240" w:lineRule="auto"/>
        <w:rPr>
          <w:rFonts w:cstheme="minorHAnsi"/>
        </w:rPr>
      </w:pPr>
    </w:p>
    <w:p w:rsidR="009E74EB" w:rsidRPr="00730299" w:rsidRDefault="009E74EB" w:rsidP="009E74EB">
      <w:pPr>
        <w:spacing w:after="0" w:line="240" w:lineRule="auto"/>
        <w:rPr>
          <w:rFonts w:cstheme="minorHAnsi"/>
        </w:rPr>
      </w:pPr>
      <w:r w:rsidRPr="00D9426D">
        <w:rPr>
          <w:rFonts w:eastAsia="Arial Unicode MS"/>
          <w:color w:val="000000"/>
          <w:kern w:val="28"/>
        </w:rPr>
        <w:t>Thank you in advance for your attention to this matter. Please do not hesitate to contact me should you have any questions or concerns regarding this request.</w:t>
      </w:r>
      <w:r w:rsidRPr="009E74EB">
        <w:rPr>
          <w:rFonts w:cstheme="minorHAnsi"/>
        </w:rPr>
        <w:t xml:space="preserve"> </w:t>
      </w:r>
    </w:p>
    <w:p w:rsidR="009E74EB" w:rsidRDefault="009E74EB" w:rsidP="001F3F8C">
      <w:pPr>
        <w:spacing w:after="0" w:line="240" w:lineRule="auto"/>
        <w:jc w:val="both"/>
        <w:rPr>
          <w:rFonts w:cstheme="minorHAnsi"/>
        </w:rPr>
      </w:pPr>
    </w:p>
    <w:p w:rsidR="00100ECE" w:rsidRPr="00730299" w:rsidRDefault="00100ECE" w:rsidP="001F3F8C">
      <w:pPr>
        <w:spacing w:after="0" w:line="240" w:lineRule="auto"/>
        <w:jc w:val="both"/>
        <w:rPr>
          <w:rFonts w:cstheme="minorHAnsi"/>
        </w:rPr>
      </w:pPr>
      <w:bookmarkStart w:id="0" w:name="_Hlk43974609"/>
      <w:r w:rsidRPr="00730299">
        <w:rPr>
          <w:rFonts w:cstheme="minorHAnsi"/>
        </w:rPr>
        <w:t>Sincerely,</w:t>
      </w:r>
    </w:p>
    <w:p w:rsidR="00100ECE" w:rsidRDefault="00100ECE" w:rsidP="001F3F8C">
      <w:pPr>
        <w:spacing w:after="0" w:line="240" w:lineRule="auto"/>
        <w:jc w:val="both"/>
        <w:rPr>
          <w:rFonts w:cstheme="minorHAnsi"/>
        </w:rPr>
      </w:pPr>
    </w:p>
    <w:p w:rsidR="003D57B0" w:rsidRDefault="003D57B0" w:rsidP="001F3F8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Alex La</w:t>
      </w:r>
      <w:r w:rsidR="00851829">
        <w:rPr>
          <w:rFonts w:cstheme="minorHAnsi"/>
        </w:rPr>
        <w:t xml:space="preserve">pasaran, DNP, APRN-C </w:t>
      </w:r>
    </w:p>
    <w:p w:rsidR="00851829" w:rsidRPr="0089719A" w:rsidRDefault="00851829" w:rsidP="001F3F8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Las Vegas Gastroenterology</w:t>
      </w:r>
    </w:p>
    <w:bookmarkEnd w:id="0"/>
    <w:p w:rsidR="00763227" w:rsidRDefault="00763227" w:rsidP="001F3F8C">
      <w:pPr>
        <w:spacing w:after="0" w:line="240" w:lineRule="auto"/>
      </w:pPr>
    </w:p>
    <w:sectPr w:rsidR="00763227" w:rsidSect="00E23AF7">
      <w:headerReference w:type="default" r:id="rId6"/>
      <w:footerReference w:type="default" r:id="rId7"/>
      <w:pgSz w:w="12240" w:h="15840" w:code="1"/>
      <w:pgMar w:top="25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831" w:rsidRDefault="000B6831" w:rsidP="004C1FCC">
      <w:pPr>
        <w:spacing w:after="0" w:line="240" w:lineRule="auto"/>
      </w:pPr>
      <w:r>
        <w:separator/>
      </w:r>
    </w:p>
  </w:endnote>
  <w:endnote w:type="continuationSeparator" w:id="0">
    <w:p w:rsidR="000B6831" w:rsidRDefault="000B6831" w:rsidP="004C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104871"/>
      <w:docPartObj>
        <w:docPartGallery w:val="Page Numbers (Bottom of Page)"/>
        <w:docPartUnique/>
      </w:docPartObj>
    </w:sdtPr>
    <w:sdtContent>
      <w:p w:rsidR="00B9177B" w:rsidRDefault="00DD4DAA">
        <w:pPr>
          <w:pStyle w:val="Footer"/>
        </w:pPr>
        <w:r>
          <w:rPr>
            <w:noProof/>
          </w:rPr>
          <w:pict>
            <v:rect id="Rectangle 1" o:spid="_x0000_s1026" style="position:absolute;margin-left:0;margin-top:0;width:44.55pt;height:15.1pt;rotation:180;flip:x;z-index:251665408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" filled="f" stroked="f">
              <v:textbox inset=",0,,0">
                <w:txbxContent>
                  <w:p w:rsidR="00B9177B" w:rsidRDefault="00DD4DAA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B2B2B2" w:themeColor="accent2"/>
                      </w:rPr>
                    </w:pPr>
                    <w:r w:rsidRPr="00DD4DAA">
                      <w:fldChar w:fldCharType="begin"/>
                    </w:r>
                    <w:r w:rsidR="00B9177B">
                      <w:instrText xml:space="preserve"> PAGE   \* MERGEFORMAT </w:instrText>
                    </w:r>
                    <w:r w:rsidRPr="00DD4DAA">
                      <w:fldChar w:fldCharType="separate"/>
                    </w:r>
                    <w:r w:rsidR="006431FB" w:rsidRPr="006431FB">
                      <w:rPr>
                        <w:noProof/>
                        <w:color w:val="B2B2B2" w:themeColor="accent2"/>
                      </w:rPr>
                      <w:t>2</w:t>
                    </w:r>
                    <w:r>
                      <w:rPr>
                        <w:noProof/>
                        <w:color w:val="B2B2B2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831" w:rsidRDefault="000B6831" w:rsidP="004C1FCC">
      <w:pPr>
        <w:spacing w:after="0" w:line="240" w:lineRule="auto"/>
      </w:pPr>
      <w:r>
        <w:separator/>
      </w:r>
    </w:p>
  </w:footnote>
  <w:footnote w:type="continuationSeparator" w:id="0">
    <w:p w:rsidR="000B6831" w:rsidRDefault="000B6831" w:rsidP="004C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FCC" w:rsidRDefault="004C1F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-915197</wp:posOffset>
          </wp:positionH>
          <wp:positionV relativeFrom="margin">
            <wp:posOffset>-1603375</wp:posOffset>
          </wp:positionV>
          <wp:extent cx="7772400" cy="152336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shLetter_Header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3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dgnword-docGUID" w:val="{72F9D172-1F5F-4D55-8EB9-6C6745A2D324}"/>
    <w:docVar w:name="dgnword-eventsink" w:val="152856832"/>
  </w:docVars>
  <w:rsids>
    <w:rsidRoot w:val="004C1FCC"/>
    <w:rsid w:val="00006D45"/>
    <w:rsid w:val="000220C5"/>
    <w:rsid w:val="000615D9"/>
    <w:rsid w:val="00093959"/>
    <w:rsid w:val="000B6831"/>
    <w:rsid w:val="000F3984"/>
    <w:rsid w:val="001003C6"/>
    <w:rsid w:val="00100ECE"/>
    <w:rsid w:val="00130C3D"/>
    <w:rsid w:val="00151B70"/>
    <w:rsid w:val="00175413"/>
    <w:rsid w:val="001D4117"/>
    <w:rsid w:val="001F3F8C"/>
    <w:rsid w:val="00262197"/>
    <w:rsid w:val="00277297"/>
    <w:rsid w:val="003D1BFA"/>
    <w:rsid w:val="003D57B0"/>
    <w:rsid w:val="004079CD"/>
    <w:rsid w:val="00485C47"/>
    <w:rsid w:val="004A4829"/>
    <w:rsid w:val="004C1FCC"/>
    <w:rsid w:val="004E08AA"/>
    <w:rsid w:val="00526C00"/>
    <w:rsid w:val="00527B60"/>
    <w:rsid w:val="00584FA9"/>
    <w:rsid w:val="00593C78"/>
    <w:rsid w:val="005C6DB1"/>
    <w:rsid w:val="006431FB"/>
    <w:rsid w:val="006A2A94"/>
    <w:rsid w:val="006B1385"/>
    <w:rsid w:val="006D45B1"/>
    <w:rsid w:val="006E7050"/>
    <w:rsid w:val="0070212A"/>
    <w:rsid w:val="00715A36"/>
    <w:rsid w:val="00730299"/>
    <w:rsid w:val="00757BD3"/>
    <w:rsid w:val="00763227"/>
    <w:rsid w:val="00851829"/>
    <w:rsid w:val="00876061"/>
    <w:rsid w:val="0089097E"/>
    <w:rsid w:val="008A7CFD"/>
    <w:rsid w:val="008D1EAB"/>
    <w:rsid w:val="00902506"/>
    <w:rsid w:val="00907AD3"/>
    <w:rsid w:val="00943E66"/>
    <w:rsid w:val="00974639"/>
    <w:rsid w:val="00981028"/>
    <w:rsid w:val="00996773"/>
    <w:rsid w:val="009A01B3"/>
    <w:rsid w:val="009D6743"/>
    <w:rsid w:val="009E74EB"/>
    <w:rsid w:val="00A160FB"/>
    <w:rsid w:val="00A368B8"/>
    <w:rsid w:val="00A42B70"/>
    <w:rsid w:val="00A94DC6"/>
    <w:rsid w:val="00AF63B4"/>
    <w:rsid w:val="00B9177B"/>
    <w:rsid w:val="00C10A20"/>
    <w:rsid w:val="00CE6A92"/>
    <w:rsid w:val="00CF57E6"/>
    <w:rsid w:val="00D36C02"/>
    <w:rsid w:val="00DD4DAA"/>
    <w:rsid w:val="00E23AF7"/>
    <w:rsid w:val="00E62375"/>
    <w:rsid w:val="00E8175A"/>
    <w:rsid w:val="00EA5CA6"/>
    <w:rsid w:val="00EF0CCB"/>
    <w:rsid w:val="00F25DF7"/>
    <w:rsid w:val="00F32EDE"/>
    <w:rsid w:val="00F35F03"/>
    <w:rsid w:val="00F76D49"/>
    <w:rsid w:val="00FE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CC"/>
  </w:style>
  <w:style w:type="paragraph" w:styleId="Footer">
    <w:name w:val="footer"/>
    <w:basedOn w:val="Normal"/>
    <w:link w:val="FooterChar"/>
    <w:uiPriority w:val="99"/>
    <w:unhideWhenUsed/>
    <w:rsid w:val="004C1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CC"/>
  </w:style>
  <w:style w:type="paragraph" w:styleId="BalloonText">
    <w:name w:val="Balloon Text"/>
    <w:basedOn w:val="Normal"/>
    <w:link w:val="BalloonTextChar"/>
    <w:uiPriority w:val="99"/>
    <w:semiHidden/>
    <w:unhideWhenUsed/>
    <w:rsid w:val="004C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C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0299"/>
    <w:rPr>
      <w:b/>
      <w:bCs/>
    </w:rPr>
  </w:style>
  <w:style w:type="character" w:styleId="Hyperlink">
    <w:name w:val="Hyperlink"/>
    <w:basedOn w:val="DefaultParagraphFont"/>
    <w:uiPriority w:val="99"/>
    <w:unhideWhenUsed/>
    <w:rsid w:val="001F3F8C"/>
    <w:rPr>
      <w:color w:val="5F5F5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3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F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3F8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F3F8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Thomas</dc:creator>
  <cp:lastModifiedBy>LVG</cp:lastModifiedBy>
  <cp:revision>2</cp:revision>
  <cp:lastPrinted>2023-01-31T14:17:00Z</cp:lastPrinted>
  <dcterms:created xsi:type="dcterms:W3CDTF">2025-07-23T23:08:00Z</dcterms:created>
  <dcterms:modified xsi:type="dcterms:W3CDTF">2025-07-23T23:08:00Z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b638e0-f50f-48bd-992f-bcb55031a99f_Enabled">
    <vt:lpwstr>true</vt:lpwstr>
  </property>
  <property fmtid="{D5CDD505-2E9C-101B-9397-08002B2CF9AE}" pid="3" name="MSIP_Label_b0b638e0-f50f-48bd-992f-bcb55031a99f_SetDate">
    <vt:lpwstr>2025-04-16T18:39:28Z</vt:lpwstr>
  </property>
  <property fmtid="{D5CDD505-2E9C-101B-9397-08002B2CF9AE}" pid="4" name="MSIP_Label_b0b638e0-f50f-48bd-992f-bcb55031a99f_Method">
    <vt:lpwstr>Standard</vt:lpwstr>
  </property>
  <property fmtid="{D5CDD505-2E9C-101B-9397-08002B2CF9AE}" pid="5" name="MSIP_Label_b0b638e0-f50f-48bd-992f-bcb55031a99f_Name">
    <vt:lpwstr>Confidential Default</vt:lpwstr>
  </property>
  <property fmtid="{D5CDD505-2E9C-101B-9397-08002B2CF9AE}" pid="6" name="MSIP_Label_b0b638e0-f50f-48bd-992f-bcb55031a99f_SiteId">
    <vt:lpwstr>f45ccc07-e57e-4d15-bf6f-f6cbccd2d395</vt:lpwstr>
  </property>
  <property fmtid="{D5CDD505-2E9C-101B-9397-08002B2CF9AE}" pid="7" name="MSIP_Label_b0b638e0-f50f-48bd-992f-bcb55031a99f_ActionId">
    <vt:lpwstr>dde8ba3d-edbe-42d0-b412-791f59b006e3</vt:lpwstr>
  </property>
  <property fmtid="{D5CDD505-2E9C-101B-9397-08002B2CF9AE}" pid="8" name="MSIP_Label_b0b638e0-f50f-48bd-992f-bcb55031a99f_ContentBits">
    <vt:lpwstr>0</vt:lpwstr>
  </property>
  <property fmtid="{D5CDD505-2E9C-101B-9397-08002B2CF9AE}" pid="9" name="MSIP_Label_b0b638e0-f50f-48bd-992f-bcb55031a99f_Tag">
    <vt:lpwstr>10, 3, 0, 1</vt:lpwstr>
  </property>
</Properties>
</file>